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5A" w:rsidRPr="000D5E9B" w:rsidRDefault="00985B5A" w:rsidP="00985B5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E9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№4</w:t>
      </w:r>
    </w:p>
    <w:p w:rsidR="00985B5A" w:rsidRPr="000D5E9B" w:rsidRDefault="00985B5A" w:rsidP="00985B5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E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к КП №</w:t>
      </w:r>
      <w:r w:rsidR="000D5E9B" w:rsidRPr="000D5E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753B">
        <w:rPr>
          <w:rFonts w:ascii="Times New Roman" w:hAnsi="Times New Roman" w:cs="Times New Roman"/>
          <w:b/>
          <w:color w:val="000000"/>
          <w:sz w:val="24"/>
          <w:szCs w:val="24"/>
        </w:rPr>
        <w:t>568</w:t>
      </w:r>
      <w:r w:rsidRPr="000D5E9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B753B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0D5E9B" w:rsidRPr="000D5E9B">
        <w:rPr>
          <w:rFonts w:ascii="Times New Roman" w:hAnsi="Times New Roman" w:cs="Times New Roman"/>
          <w:b/>
          <w:sz w:val="24"/>
          <w:szCs w:val="24"/>
        </w:rPr>
        <w:t>.11.</w:t>
      </w:r>
      <w:r w:rsidRPr="000D5E9B">
        <w:rPr>
          <w:rFonts w:ascii="Times New Roman" w:hAnsi="Times New Roman" w:cs="Times New Roman"/>
          <w:b/>
          <w:sz w:val="24"/>
          <w:szCs w:val="24"/>
        </w:rPr>
        <w:t>20</w:t>
      </w:r>
      <w:r w:rsidR="00C2552A" w:rsidRPr="00C2552A">
        <w:rPr>
          <w:rFonts w:ascii="Times New Roman" w:hAnsi="Times New Roman" w:cs="Times New Roman"/>
          <w:b/>
          <w:sz w:val="24"/>
          <w:szCs w:val="24"/>
        </w:rPr>
        <w:t>2</w:t>
      </w:r>
      <w:r w:rsidR="00C2552A" w:rsidRPr="005463C6">
        <w:rPr>
          <w:rFonts w:ascii="Times New Roman" w:hAnsi="Times New Roman" w:cs="Times New Roman"/>
          <w:b/>
          <w:sz w:val="24"/>
          <w:szCs w:val="24"/>
        </w:rPr>
        <w:t>3</w:t>
      </w:r>
      <w:r w:rsidRPr="000D5E9B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Тендер на оказание услуг таможенного представителя.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Организатор тендера: ООО «Спутник Логистик»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Сроки проведения тендера: с 1</w:t>
      </w:r>
      <w:r w:rsidR="00C2552A" w:rsidRPr="00C2552A">
        <w:rPr>
          <w:rFonts w:ascii="Times New Roman" w:hAnsi="Times New Roman" w:cs="Times New Roman"/>
          <w:b/>
          <w:sz w:val="24"/>
          <w:szCs w:val="24"/>
        </w:rPr>
        <w:t>1</w:t>
      </w:r>
      <w:r w:rsidRPr="00985B5A">
        <w:rPr>
          <w:rFonts w:ascii="Times New Roman" w:hAnsi="Times New Roman" w:cs="Times New Roman"/>
          <w:b/>
          <w:sz w:val="24"/>
          <w:szCs w:val="24"/>
        </w:rPr>
        <w:t>.12.20</w:t>
      </w:r>
      <w:r w:rsidR="00C2552A" w:rsidRPr="00C2552A">
        <w:rPr>
          <w:rFonts w:ascii="Times New Roman" w:hAnsi="Times New Roman" w:cs="Times New Roman"/>
          <w:b/>
          <w:sz w:val="24"/>
          <w:szCs w:val="24"/>
        </w:rPr>
        <w:t>23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г. по 2</w:t>
      </w:r>
      <w:r w:rsidR="00A5483A">
        <w:rPr>
          <w:rFonts w:ascii="Times New Roman" w:hAnsi="Times New Roman" w:cs="Times New Roman"/>
          <w:b/>
          <w:sz w:val="24"/>
          <w:szCs w:val="24"/>
        </w:rPr>
        <w:t>9</w:t>
      </w:r>
      <w:r w:rsidRPr="00985B5A">
        <w:rPr>
          <w:rFonts w:ascii="Times New Roman" w:hAnsi="Times New Roman" w:cs="Times New Roman"/>
          <w:b/>
          <w:sz w:val="24"/>
          <w:szCs w:val="24"/>
        </w:rPr>
        <w:t>.12.20</w:t>
      </w:r>
      <w:r w:rsidR="00063879">
        <w:rPr>
          <w:rFonts w:ascii="Times New Roman" w:hAnsi="Times New Roman" w:cs="Times New Roman"/>
          <w:b/>
          <w:sz w:val="24"/>
          <w:szCs w:val="24"/>
        </w:rPr>
        <w:t>23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5B5A">
        <w:rPr>
          <w:rFonts w:ascii="Times New Roman" w:hAnsi="Times New Roman" w:cs="Times New Roman"/>
          <w:sz w:val="24"/>
          <w:szCs w:val="24"/>
          <w:u w:val="single"/>
        </w:rPr>
        <w:t>Краткая информация по ТЕНДЕРУ и виды необходимых услуг: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Таможенное оформление грузов Клиента на всей территории РФ.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Доставка грузов Клиента осуществляется:</w:t>
      </w:r>
    </w:p>
    <w:p w:rsidR="00063879" w:rsidRDefault="00B23C9D" w:rsidP="00032826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3879">
        <w:rPr>
          <w:rFonts w:ascii="Times New Roman" w:hAnsi="Times New Roman" w:cs="Times New Roman"/>
          <w:sz w:val="24"/>
          <w:szCs w:val="24"/>
        </w:rPr>
        <w:t>В контейнерах морским видом транспорта из Китая в порты РФ</w:t>
      </w:r>
    </w:p>
    <w:p w:rsidR="00B23C9D" w:rsidRPr="00985B5A" w:rsidRDefault="00B23C9D" w:rsidP="001153C8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Авиатранспортом из Китая, </w:t>
      </w:r>
      <w:proofErr w:type="gramStart"/>
      <w:r w:rsidRPr="00985B5A">
        <w:rPr>
          <w:rFonts w:ascii="Times New Roman" w:hAnsi="Times New Roman" w:cs="Times New Roman"/>
          <w:sz w:val="24"/>
          <w:szCs w:val="24"/>
        </w:rPr>
        <w:t>Туниса  в</w:t>
      </w:r>
      <w:proofErr w:type="gramEnd"/>
      <w:r w:rsidRPr="00985B5A">
        <w:rPr>
          <w:rFonts w:ascii="Times New Roman" w:hAnsi="Times New Roman" w:cs="Times New Roman"/>
          <w:sz w:val="24"/>
          <w:szCs w:val="24"/>
        </w:rPr>
        <w:t xml:space="preserve"> г. Санкт-Петербург, г. Москва, г. Новосибирск.</w:t>
      </w:r>
    </w:p>
    <w:p w:rsidR="00B23C9D" w:rsidRPr="00985B5A" w:rsidRDefault="00B23C9D" w:rsidP="001153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Номенклатура и данные по грузу Клиента: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Кабели коаксиальные – код ТН ВЭД ЕАЭС 8544200000.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Кабели компьютерные –  код ТН ВЭД ЕАЭС 8544492000. 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Конверторы (для спутникового оборудования) –  код ТН ВЭД ЕАЭС 8543709000. 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Антенны комнатные – код ТН ВЭД ЕАЭС 8529106500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Антенны наружные – код ТН ВЭД ЕАЭС 8529103900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Модули условного доступа – код ТН ВЭД ЕАЭС </w:t>
      </w:r>
      <w:r w:rsidR="00A37EE6">
        <w:rPr>
          <w:rFonts w:ascii="Times New Roman" w:hAnsi="Times New Roman" w:cs="Times New Roman"/>
          <w:sz w:val="24"/>
          <w:szCs w:val="24"/>
        </w:rPr>
        <w:t>8529906508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ИК-датчики - код ТН ВЭД ЕАЭС </w:t>
      </w:r>
      <w:r w:rsidR="00A37EE6">
        <w:rPr>
          <w:rFonts w:ascii="Times New Roman" w:hAnsi="Times New Roman" w:cs="Times New Roman"/>
          <w:sz w:val="24"/>
          <w:szCs w:val="24"/>
        </w:rPr>
        <w:t>8543708</w:t>
      </w:r>
      <w:r w:rsidRPr="00985B5A">
        <w:rPr>
          <w:rFonts w:ascii="Times New Roman" w:hAnsi="Times New Roman" w:cs="Times New Roman"/>
          <w:sz w:val="24"/>
          <w:szCs w:val="24"/>
        </w:rPr>
        <w:t>000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Эфирные приемники – код ТН ВЭД ЕАЭС 8528711900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Шнуры </w:t>
      </w:r>
      <w:r w:rsidRPr="00985B5A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985B5A">
        <w:rPr>
          <w:rFonts w:ascii="Times New Roman" w:hAnsi="Times New Roman" w:cs="Times New Roman"/>
          <w:sz w:val="24"/>
          <w:szCs w:val="24"/>
        </w:rPr>
        <w:t xml:space="preserve"> – код ТН ВЭД ЕАЭС 8544429007</w:t>
      </w:r>
    </w:p>
    <w:p w:rsidR="00B23C9D" w:rsidRPr="00985B5A" w:rsidRDefault="00B23C9D" w:rsidP="001153C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tabs>
          <w:tab w:val="num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985B5A">
        <w:rPr>
          <w:rFonts w:ascii="Times New Roman" w:hAnsi="Times New Roman" w:cs="Times New Roman"/>
          <w:sz w:val="24"/>
          <w:szCs w:val="24"/>
        </w:rPr>
        <w:t>: в каждой поставке преимущественно груз по 1-2 кодам ТН ВЭД ЕАЭС.</w:t>
      </w:r>
    </w:p>
    <w:p w:rsidR="00B23C9D" w:rsidRPr="00985B5A" w:rsidRDefault="00B23C9D" w:rsidP="001153C8">
      <w:pPr>
        <w:tabs>
          <w:tab w:val="num" w:pos="108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Перечень необходимых услуг: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Комплекс услуг по таможенному оформлению по процедуре «выпуска для внутреннего потребления» под печать таможенного представителя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Комплекс услуг по оформлению таможенного транзита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Возможность таможенного оформления грузов Клиента, попадающих под риск КТС, по заявленной стоимости декларанта.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Организация и сопровождение таможенного контроля грузов.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Совершение иных действий, необходимых для таможенного оформления и таможенного контроля, в отношении декларируемых товаров и транспортных средств.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85B5A"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 к поставщику услуг:</w:t>
      </w:r>
    </w:p>
    <w:p w:rsidR="00B23C9D" w:rsidRPr="00985B5A" w:rsidRDefault="00B23C9D" w:rsidP="001153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Предоставление заявки на участие в тендере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Готовность предоставления копий учредительных документов компании и выписки из ЕГРЮЛ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Готовность заключить договор на оказание услуг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Наличие Свидетельства о включении в Реестр таможенных представителей.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Проверка и внимательное отношение к документам, предоставляемым для таможенного оформления.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Оперативное предоставление информации о ходе таможенного оформления: статус, запросы от таможенных органов, возникновение непредвиденных ситуаций, задержки и т.д.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ДТ и других документов от таможенных органов, своевременное выставление счетов за оказываемые услуги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Минимальные сроки таможенного оформления.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Предложение вариантов по снижению затрат Клиента.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5B5A">
        <w:rPr>
          <w:rFonts w:ascii="Times New Roman" w:hAnsi="Times New Roman" w:cs="Times New Roman"/>
          <w:sz w:val="24"/>
          <w:szCs w:val="24"/>
          <w:u w:val="single"/>
        </w:rPr>
        <w:t>Критерии, по которым будет происходить отбор: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Возможность таможенного оформления грузов, попадающих под риск КТС, по заявленной стоимости декларанта.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Совокупная стоимость услуг 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Сроки таможенного оформления грузов 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Соответствие требованиям тендера 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Действие в интересах Клиента</w:t>
      </w:r>
    </w:p>
    <w:p w:rsidR="00B23C9D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B5A" w:rsidRPr="00985B5A" w:rsidRDefault="00985B5A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5A">
        <w:rPr>
          <w:rFonts w:ascii="Times New Roman" w:hAnsi="Times New Roman" w:cs="Times New Roman"/>
          <w:b/>
          <w:i/>
          <w:sz w:val="24"/>
          <w:szCs w:val="24"/>
        </w:rPr>
        <w:t xml:space="preserve">Заявки просим направлять посредством электронной почты на адрес: </w:t>
      </w:r>
    </w:p>
    <w:p w:rsidR="00B23C9D" w:rsidRPr="00985B5A" w:rsidRDefault="008B753B" w:rsidP="001153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tender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logist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@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n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l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e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.</w:t>
        </w:r>
        <w:proofErr w:type="spellStart"/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ru</w:t>
        </w:r>
        <w:proofErr w:type="spellEnd"/>
      </w:hyperlink>
      <w:r w:rsidR="00B23C9D" w:rsidRPr="00985B5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B23C9D" w:rsidRPr="00985B5A">
        <w:rPr>
          <w:rFonts w:ascii="Times New Roman" w:hAnsi="Times New Roman" w:cs="Times New Roman"/>
          <w:b/>
          <w:i/>
          <w:sz w:val="24"/>
          <w:szCs w:val="24"/>
        </w:rPr>
        <w:t>с пометкой «ДЛЯ ТЕНДЕРА»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Подведение итогов тендера состоится в период с 09 по 31 января 202</w:t>
      </w:r>
      <w:r w:rsidR="00EE5620">
        <w:rPr>
          <w:rFonts w:ascii="Times New Roman" w:hAnsi="Times New Roman" w:cs="Times New Roman"/>
          <w:b/>
          <w:sz w:val="24"/>
          <w:szCs w:val="24"/>
        </w:rPr>
        <w:t>4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Оповещение участников об итогах тендера в период с 0</w:t>
      </w:r>
      <w:r w:rsidR="00EE5620">
        <w:rPr>
          <w:rFonts w:ascii="Times New Roman" w:hAnsi="Times New Roman" w:cs="Times New Roman"/>
          <w:b/>
          <w:sz w:val="24"/>
          <w:szCs w:val="24"/>
        </w:rPr>
        <w:t>5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EE5620">
        <w:rPr>
          <w:rFonts w:ascii="Times New Roman" w:hAnsi="Times New Roman" w:cs="Times New Roman"/>
          <w:b/>
          <w:sz w:val="24"/>
          <w:szCs w:val="24"/>
        </w:rPr>
        <w:t>9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EE5620">
        <w:rPr>
          <w:rFonts w:ascii="Times New Roman" w:hAnsi="Times New Roman" w:cs="Times New Roman"/>
          <w:b/>
          <w:sz w:val="24"/>
          <w:szCs w:val="24"/>
        </w:rPr>
        <w:t>4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для связи – 8 (812) 332 23 24 доб. </w:t>
      </w:r>
      <w:r w:rsidR="00EE5620">
        <w:rPr>
          <w:rFonts w:ascii="Times New Roman" w:hAnsi="Times New Roman" w:cs="Times New Roman"/>
          <w:b/>
          <w:sz w:val="24"/>
          <w:szCs w:val="24"/>
        </w:rPr>
        <w:t>2224</w:t>
      </w:r>
      <w:r w:rsidRPr="00985B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5620">
        <w:rPr>
          <w:rFonts w:ascii="Times New Roman" w:hAnsi="Times New Roman" w:cs="Times New Roman"/>
          <w:b/>
          <w:sz w:val="24"/>
          <w:szCs w:val="24"/>
        </w:rPr>
        <w:t>Бибульдина Юлия</w:t>
      </w:r>
      <w:r w:rsidRPr="00985B5A">
        <w:rPr>
          <w:rFonts w:ascii="Times New Roman" w:hAnsi="Times New Roman" w:cs="Times New Roman"/>
          <w:b/>
          <w:sz w:val="24"/>
          <w:szCs w:val="24"/>
        </w:rPr>
        <w:t>)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Надеемся на взаимовыгодное сотрудничество.</w:t>
      </w:r>
    </w:p>
    <w:p w:rsidR="00EE18D5" w:rsidRPr="00B23C9D" w:rsidRDefault="00EE18D5" w:rsidP="00B23C9D">
      <w:pPr>
        <w:jc w:val="center"/>
        <w:rPr>
          <w:b/>
        </w:rPr>
      </w:pPr>
    </w:p>
    <w:sectPr w:rsidR="00EE18D5" w:rsidRPr="00B23C9D" w:rsidSect="006F2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FA" w:rsidRDefault="002A06FA" w:rsidP="006F2D11">
      <w:pPr>
        <w:spacing w:after="0" w:line="240" w:lineRule="auto"/>
      </w:pPr>
      <w:r>
        <w:separator/>
      </w:r>
    </w:p>
  </w:endnote>
  <w:endnote w:type="continuationSeparator" w:id="0">
    <w:p w:rsidR="002A06FA" w:rsidRDefault="002A06FA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C6" w:rsidRDefault="005463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C6" w:rsidRDefault="005463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FA" w:rsidRDefault="002A06FA" w:rsidP="006F2D11">
      <w:pPr>
        <w:spacing w:after="0" w:line="240" w:lineRule="auto"/>
      </w:pPr>
      <w:r>
        <w:separator/>
      </w:r>
    </w:p>
  </w:footnote>
  <w:footnote w:type="continuationSeparator" w:id="0">
    <w:p w:rsidR="002A06FA" w:rsidRDefault="002A06FA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C6" w:rsidRDefault="00546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5463C6" w:rsidP="00E27277">
    <w:pPr>
      <w:pStyle w:val="a3"/>
    </w:pPr>
    <w:r>
      <w:rPr>
        <w:noProof/>
        <w:lang w:eastAsia="ru-RU"/>
      </w:rPr>
      <w:drawing>
        <wp:inline distT="0" distB="0" distL="0" distR="0" wp14:anchorId="6997F42F" wp14:editId="290032A0">
          <wp:extent cx="6480175" cy="92837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3C6" w:rsidRDefault="005463C6" w:rsidP="00E272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C6" w:rsidRDefault="005463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4C3"/>
    <w:multiLevelType w:val="hybridMultilevel"/>
    <w:tmpl w:val="67CC69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07633"/>
    <w:multiLevelType w:val="hybridMultilevel"/>
    <w:tmpl w:val="ED6C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7D51"/>
    <w:multiLevelType w:val="hybridMultilevel"/>
    <w:tmpl w:val="E260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C1C45"/>
    <w:multiLevelType w:val="hybridMultilevel"/>
    <w:tmpl w:val="8C6EF1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037BC"/>
    <w:multiLevelType w:val="hybridMultilevel"/>
    <w:tmpl w:val="EC68E8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063879"/>
    <w:rsid w:val="000D5E9B"/>
    <w:rsid w:val="001153C8"/>
    <w:rsid w:val="00172CA6"/>
    <w:rsid w:val="00295361"/>
    <w:rsid w:val="002A06FA"/>
    <w:rsid w:val="002E4A66"/>
    <w:rsid w:val="00357B82"/>
    <w:rsid w:val="003B7DCA"/>
    <w:rsid w:val="005463C6"/>
    <w:rsid w:val="006F2D11"/>
    <w:rsid w:val="006F3A8A"/>
    <w:rsid w:val="008B753B"/>
    <w:rsid w:val="00985B5A"/>
    <w:rsid w:val="009F4E32"/>
    <w:rsid w:val="00A37EE6"/>
    <w:rsid w:val="00A5483A"/>
    <w:rsid w:val="00AA03F0"/>
    <w:rsid w:val="00AC4E9F"/>
    <w:rsid w:val="00B23C9D"/>
    <w:rsid w:val="00B42E79"/>
    <w:rsid w:val="00B971D0"/>
    <w:rsid w:val="00BA6481"/>
    <w:rsid w:val="00C2552A"/>
    <w:rsid w:val="00C47D05"/>
    <w:rsid w:val="00DA6C49"/>
    <w:rsid w:val="00DA6C55"/>
    <w:rsid w:val="00DB12B6"/>
    <w:rsid w:val="00E12FB6"/>
    <w:rsid w:val="00E27277"/>
    <w:rsid w:val="00E47569"/>
    <w:rsid w:val="00E96882"/>
    <w:rsid w:val="00EE18D5"/>
    <w:rsid w:val="00E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26EDB7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character" w:styleId="a9">
    <w:name w:val="Hyperlink"/>
    <w:rsid w:val="00B2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nder-logist@n-l-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Кропачева Ирина Ивановна</cp:lastModifiedBy>
  <cp:revision>14</cp:revision>
  <cp:lastPrinted>2019-04-01T14:46:00Z</cp:lastPrinted>
  <dcterms:created xsi:type="dcterms:W3CDTF">2019-04-09T09:11:00Z</dcterms:created>
  <dcterms:modified xsi:type="dcterms:W3CDTF">2023-11-24T12:02:00Z</dcterms:modified>
</cp:coreProperties>
</file>