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5A" w:rsidRPr="000D5E9B" w:rsidRDefault="00985B5A" w:rsidP="00985B5A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5E9B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№4</w:t>
      </w:r>
    </w:p>
    <w:p w:rsidR="00985B5A" w:rsidRPr="000D5E9B" w:rsidRDefault="00985B5A" w:rsidP="00985B5A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5E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к КП №</w:t>
      </w:r>
      <w:r w:rsidR="000D5E9B" w:rsidRPr="000D5E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518</w:t>
      </w:r>
      <w:r w:rsidRPr="000D5E9B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0D5E9B" w:rsidRPr="000D5E9B">
        <w:rPr>
          <w:rFonts w:ascii="Times New Roman" w:hAnsi="Times New Roman" w:cs="Times New Roman"/>
          <w:b/>
          <w:sz w:val="24"/>
          <w:szCs w:val="24"/>
        </w:rPr>
        <w:t>29.11.</w:t>
      </w:r>
      <w:r w:rsidRPr="000D5E9B">
        <w:rPr>
          <w:rFonts w:ascii="Times New Roman" w:hAnsi="Times New Roman" w:cs="Times New Roman"/>
          <w:b/>
          <w:sz w:val="24"/>
          <w:szCs w:val="24"/>
        </w:rPr>
        <w:t xml:space="preserve">2019 г.   </w:t>
      </w:r>
    </w:p>
    <w:p w:rsidR="00B23C9D" w:rsidRPr="00985B5A" w:rsidRDefault="00B23C9D" w:rsidP="001153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B5A">
        <w:rPr>
          <w:rFonts w:ascii="Times New Roman" w:hAnsi="Times New Roman" w:cs="Times New Roman"/>
          <w:b/>
          <w:sz w:val="24"/>
          <w:szCs w:val="24"/>
        </w:rPr>
        <w:t>Тендер на оказание услуг таможенного представителя.</w:t>
      </w:r>
    </w:p>
    <w:p w:rsidR="00B23C9D" w:rsidRPr="00985B5A" w:rsidRDefault="00B23C9D" w:rsidP="001153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B5A">
        <w:rPr>
          <w:rFonts w:ascii="Times New Roman" w:hAnsi="Times New Roman" w:cs="Times New Roman"/>
          <w:b/>
          <w:sz w:val="24"/>
          <w:szCs w:val="24"/>
        </w:rPr>
        <w:t>Организатор тендера: ООО «Спутник Логистик»</w:t>
      </w:r>
    </w:p>
    <w:p w:rsidR="00B23C9D" w:rsidRPr="00985B5A" w:rsidRDefault="00B23C9D" w:rsidP="001153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B5A">
        <w:rPr>
          <w:rFonts w:ascii="Times New Roman" w:hAnsi="Times New Roman" w:cs="Times New Roman"/>
          <w:b/>
          <w:sz w:val="24"/>
          <w:szCs w:val="24"/>
        </w:rPr>
        <w:t>Сроки проведения тендера: с 10.12.2019 г. по 28.12.2019 г.</w:t>
      </w:r>
    </w:p>
    <w:p w:rsidR="00B23C9D" w:rsidRPr="00985B5A" w:rsidRDefault="00B23C9D" w:rsidP="00115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3C9D" w:rsidRPr="00985B5A" w:rsidRDefault="00B23C9D" w:rsidP="001153C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5B5A">
        <w:rPr>
          <w:rFonts w:ascii="Times New Roman" w:hAnsi="Times New Roman" w:cs="Times New Roman"/>
          <w:sz w:val="24"/>
          <w:szCs w:val="24"/>
          <w:u w:val="single"/>
        </w:rPr>
        <w:t>Краткая информация по ТЕНДЕРУ и виды необходимых услуг:</w:t>
      </w:r>
      <w:bookmarkStart w:id="0" w:name="_GoBack"/>
      <w:bookmarkEnd w:id="0"/>
    </w:p>
    <w:p w:rsidR="00B23C9D" w:rsidRPr="00985B5A" w:rsidRDefault="00B23C9D" w:rsidP="00115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3C9D" w:rsidRPr="00985B5A" w:rsidRDefault="00B23C9D" w:rsidP="001153C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>Таможенное оформление грузов Клиента на всей территории РФ.</w:t>
      </w:r>
    </w:p>
    <w:p w:rsidR="00B23C9D" w:rsidRPr="00985B5A" w:rsidRDefault="00B23C9D" w:rsidP="00115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3C9D" w:rsidRPr="00985B5A" w:rsidRDefault="00B23C9D" w:rsidP="001153C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>Доставка грузов Клиента осуществляется:</w:t>
      </w:r>
    </w:p>
    <w:p w:rsidR="00B23C9D" w:rsidRPr="00985B5A" w:rsidRDefault="00B23C9D" w:rsidP="001153C8">
      <w:pPr>
        <w:numPr>
          <w:ilvl w:val="0"/>
          <w:numId w:val="4"/>
        </w:numPr>
        <w:tabs>
          <w:tab w:val="clear" w:pos="1080"/>
          <w:tab w:val="num" w:pos="144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 xml:space="preserve">В контейнерах морским видом транспорта из Китая в порты РФ, стран Прибалтики и порты </w:t>
      </w:r>
      <w:proofErr w:type="spellStart"/>
      <w:r w:rsidRPr="00985B5A">
        <w:rPr>
          <w:rFonts w:ascii="Times New Roman" w:hAnsi="Times New Roman" w:cs="Times New Roman"/>
          <w:sz w:val="24"/>
          <w:szCs w:val="24"/>
        </w:rPr>
        <w:t>Хамина</w:t>
      </w:r>
      <w:proofErr w:type="spellEnd"/>
      <w:r w:rsidRPr="00985B5A">
        <w:rPr>
          <w:rFonts w:ascii="Times New Roman" w:hAnsi="Times New Roman" w:cs="Times New Roman"/>
          <w:sz w:val="24"/>
          <w:szCs w:val="24"/>
        </w:rPr>
        <w:t>-Котка.</w:t>
      </w:r>
    </w:p>
    <w:p w:rsidR="00B23C9D" w:rsidRPr="00985B5A" w:rsidRDefault="00B23C9D" w:rsidP="001153C8">
      <w:pPr>
        <w:numPr>
          <w:ilvl w:val="0"/>
          <w:numId w:val="4"/>
        </w:numPr>
        <w:tabs>
          <w:tab w:val="clear" w:pos="1080"/>
          <w:tab w:val="num" w:pos="144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>Автотранспортом из стран ЕС.</w:t>
      </w:r>
    </w:p>
    <w:p w:rsidR="00B23C9D" w:rsidRPr="00985B5A" w:rsidRDefault="00B23C9D" w:rsidP="001153C8">
      <w:pPr>
        <w:numPr>
          <w:ilvl w:val="0"/>
          <w:numId w:val="4"/>
        </w:numPr>
        <w:tabs>
          <w:tab w:val="clear" w:pos="1080"/>
          <w:tab w:val="num" w:pos="144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>Авиатранспортом из Китая, Туниса и стран ЕС в г. Санкт-Петербург, г. Москва, г. Новосибирск.</w:t>
      </w:r>
    </w:p>
    <w:p w:rsidR="00B23C9D" w:rsidRPr="00985B5A" w:rsidRDefault="00B23C9D" w:rsidP="001153C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23C9D" w:rsidRPr="00985B5A" w:rsidRDefault="00B23C9D" w:rsidP="001153C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>Номенклатура и данные по грузу Клиента:</w:t>
      </w:r>
    </w:p>
    <w:p w:rsidR="00B23C9D" w:rsidRPr="00985B5A" w:rsidRDefault="00B23C9D" w:rsidP="001153C8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>Кабели коаксиальные – код ТН ВЭД ЕАЭС 8544200000.</w:t>
      </w:r>
    </w:p>
    <w:p w:rsidR="00B23C9D" w:rsidRPr="00985B5A" w:rsidRDefault="00B23C9D" w:rsidP="001153C8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 xml:space="preserve">Кабели компьютерные –  код ТН ВЭД ЕАЭС 8544492000. </w:t>
      </w:r>
    </w:p>
    <w:p w:rsidR="00B23C9D" w:rsidRPr="00985B5A" w:rsidRDefault="00B23C9D" w:rsidP="001153C8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 xml:space="preserve">Конверторы (для спутникового оборудования) –  код ТН ВЭД ЕАЭС 8543709000. </w:t>
      </w:r>
    </w:p>
    <w:p w:rsidR="00B23C9D" w:rsidRPr="00985B5A" w:rsidRDefault="00B23C9D" w:rsidP="001153C8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>Антенны комнатные – код ТН ВЭД ЕАЭС 8529106500</w:t>
      </w:r>
    </w:p>
    <w:p w:rsidR="00B23C9D" w:rsidRPr="00985B5A" w:rsidRDefault="00B23C9D" w:rsidP="001153C8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>Антенны наружные – код ТН ВЭД ЕАЭС 8529103900</w:t>
      </w:r>
    </w:p>
    <w:p w:rsidR="00B23C9D" w:rsidRPr="00985B5A" w:rsidRDefault="00B23C9D" w:rsidP="001153C8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>Модули условного доступа – код ТН ВЭД ЕАЭС 8529906509</w:t>
      </w:r>
    </w:p>
    <w:p w:rsidR="00B23C9D" w:rsidRPr="00985B5A" w:rsidRDefault="00B23C9D" w:rsidP="001153C8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>ИК-датчики - код ТН ВЭД ЕАЭС 8543709000</w:t>
      </w:r>
    </w:p>
    <w:p w:rsidR="00B23C9D" w:rsidRPr="00985B5A" w:rsidRDefault="00B23C9D" w:rsidP="001153C8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>Эфирные приемники – код ТН ВЭД ЕАЭС 8528711900</w:t>
      </w:r>
    </w:p>
    <w:p w:rsidR="00B23C9D" w:rsidRPr="00985B5A" w:rsidRDefault="00B23C9D" w:rsidP="001153C8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 xml:space="preserve">Шнуры </w:t>
      </w:r>
      <w:r w:rsidRPr="00985B5A">
        <w:rPr>
          <w:rFonts w:ascii="Times New Roman" w:hAnsi="Times New Roman" w:cs="Times New Roman"/>
          <w:sz w:val="24"/>
          <w:szCs w:val="24"/>
          <w:lang w:val="en-US"/>
        </w:rPr>
        <w:t>HDMI</w:t>
      </w:r>
      <w:r w:rsidRPr="00985B5A">
        <w:rPr>
          <w:rFonts w:ascii="Times New Roman" w:hAnsi="Times New Roman" w:cs="Times New Roman"/>
          <w:sz w:val="24"/>
          <w:szCs w:val="24"/>
        </w:rPr>
        <w:t xml:space="preserve"> – код ТН ВЭД ЕАЭС 8544429007</w:t>
      </w:r>
    </w:p>
    <w:p w:rsidR="00B23C9D" w:rsidRPr="00985B5A" w:rsidRDefault="00B23C9D" w:rsidP="001153C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23C9D" w:rsidRPr="00985B5A" w:rsidRDefault="00B23C9D" w:rsidP="001153C8">
      <w:pPr>
        <w:tabs>
          <w:tab w:val="num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985B5A">
        <w:rPr>
          <w:rFonts w:ascii="Times New Roman" w:hAnsi="Times New Roman" w:cs="Times New Roman"/>
          <w:sz w:val="24"/>
          <w:szCs w:val="24"/>
        </w:rPr>
        <w:t>: в каждой поставке преимущественно груз по 1-2 кодам ТН ВЭД ЕАЭС.</w:t>
      </w:r>
    </w:p>
    <w:p w:rsidR="00B23C9D" w:rsidRPr="00985B5A" w:rsidRDefault="00B23C9D" w:rsidP="001153C8">
      <w:pPr>
        <w:tabs>
          <w:tab w:val="num" w:pos="1080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23C9D" w:rsidRPr="00985B5A" w:rsidRDefault="00B23C9D" w:rsidP="001153C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>Перечень необходимых услуг:</w:t>
      </w:r>
    </w:p>
    <w:p w:rsidR="00B23C9D" w:rsidRPr="00985B5A" w:rsidRDefault="00B23C9D" w:rsidP="001153C8">
      <w:pPr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>Комплекс услуг по таможенному оформлению по процедуре «выпуска для внутреннего потребления» под печать таможенного представителя</w:t>
      </w:r>
    </w:p>
    <w:p w:rsidR="00B23C9D" w:rsidRPr="00985B5A" w:rsidRDefault="00B23C9D" w:rsidP="001153C8">
      <w:pPr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>Комплекс услуг по оформлению внутреннего таможенного транзита</w:t>
      </w:r>
    </w:p>
    <w:p w:rsidR="00B23C9D" w:rsidRPr="00985B5A" w:rsidRDefault="00B23C9D" w:rsidP="001153C8">
      <w:pPr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>Возможность таможенного оформления грузов Клиента, попадающих под риск КТС, по заявленной стоимости декларанта.</w:t>
      </w:r>
    </w:p>
    <w:p w:rsidR="00B23C9D" w:rsidRPr="00985B5A" w:rsidRDefault="00B23C9D" w:rsidP="001153C8">
      <w:pPr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>Организация и сопровождение таможенного контроля грузов.</w:t>
      </w:r>
    </w:p>
    <w:p w:rsidR="00B23C9D" w:rsidRPr="00985B5A" w:rsidRDefault="00B23C9D" w:rsidP="001153C8">
      <w:pPr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>Совершение иных действий, необходимых для таможенного оформления и таможенного контроля, в отношении декларируемых товаров и транспортных средств.</w:t>
      </w:r>
    </w:p>
    <w:p w:rsidR="00B23C9D" w:rsidRPr="00985B5A" w:rsidRDefault="00B23C9D" w:rsidP="00115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3C9D" w:rsidRPr="00985B5A" w:rsidRDefault="00B23C9D" w:rsidP="001153C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85B5A">
        <w:rPr>
          <w:rFonts w:ascii="Times New Roman" w:hAnsi="Times New Roman" w:cs="Times New Roman"/>
          <w:sz w:val="24"/>
          <w:szCs w:val="24"/>
          <w:u w:val="single"/>
        </w:rPr>
        <w:t>Требования к поставщику услуг:</w:t>
      </w:r>
    </w:p>
    <w:p w:rsidR="00B23C9D" w:rsidRPr="00985B5A" w:rsidRDefault="00B23C9D" w:rsidP="001153C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B23C9D" w:rsidRPr="00985B5A" w:rsidRDefault="00B23C9D" w:rsidP="001153C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 xml:space="preserve">Предоставление заявки на участие в тендере </w:t>
      </w:r>
    </w:p>
    <w:p w:rsidR="00B23C9D" w:rsidRPr="00985B5A" w:rsidRDefault="00B23C9D" w:rsidP="001153C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>Готовность предоставления копий учредительных документов компании и выписки из ЕГРЮЛ</w:t>
      </w:r>
    </w:p>
    <w:p w:rsidR="00B23C9D" w:rsidRPr="00985B5A" w:rsidRDefault="00B23C9D" w:rsidP="001153C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 xml:space="preserve">Готовность заключить договор на оказание услуг </w:t>
      </w:r>
    </w:p>
    <w:p w:rsidR="00B23C9D" w:rsidRPr="00985B5A" w:rsidRDefault="00B23C9D" w:rsidP="001153C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>Наличие Свидетельства о включении в Реестр таможенных представителей.</w:t>
      </w:r>
    </w:p>
    <w:p w:rsidR="00B23C9D" w:rsidRPr="00985B5A" w:rsidRDefault="00B23C9D" w:rsidP="001153C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>Проверка и внимательное отношение к документам, предоставляемым для таможенного оформления.</w:t>
      </w:r>
    </w:p>
    <w:p w:rsidR="00B23C9D" w:rsidRPr="00985B5A" w:rsidRDefault="00B23C9D" w:rsidP="001153C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 xml:space="preserve">Оперативное предоставление информации о ходе таможенного оформления: статус, запросы от таможенных органов, возникновение непредвиденных ситуаций, задержки и т.д. </w:t>
      </w:r>
    </w:p>
    <w:p w:rsidR="00B23C9D" w:rsidRPr="00985B5A" w:rsidRDefault="00B23C9D" w:rsidP="001153C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 xml:space="preserve">Своевременное предоставление ДТ и других документов от таможенных органов, своевременное выставление счетов за оказываемые услуги </w:t>
      </w:r>
    </w:p>
    <w:p w:rsidR="00B23C9D" w:rsidRPr="00985B5A" w:rsidRDefault="00B23C9D" w:rsidP="001153C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>Минимальные сроки таможенного оформления.</w:t>
      </w:r>
    </w:p>
    <w:p w:rsidR="00B23C9D" w:rsidRPr="00985B5A" w:rsidRDefault="00B23C9D" w:rsidP="001153C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>Предложение вариантов по снижению затрат Клиента.</w:t>
      </w:r>
    </w:p>
    <w:p w:rsidR="00B23C9D" w:rsidRPr="00985B5A" w:rsidRDefault="00B23C9D" w:rsidP="001153C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23C9D" w:rsidRPr="00985B5A" w:rsidRDefault="00B23C9D" w:rsidP="001153C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5B5A">
        <w:rPr>
          <w:rFonts w:ascii="Times New Roman" w:hAnsi="Times New Roman" w:cs="Times New Roman"/>
          <w:sz w:val="24"/>
          <w:szCs w:val="24"/>
          <w:u w:val="single"/>
        </w:rPr>
        <w:t>Критерии, по которым будет происходить отбор:</w:t>
      </w:r>
    </w:p>
    <w:p w:rsidR="00B23C9D" w:rsidRPr="00985B5A" w:rsidRDefault="00B23C9D" w:rsidP="001153C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23C9D" w:rsidRPr="00985B5A" w:rsidRDefault="00B23C9D" w:rsidP="001153C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>Возможность таможенного оформления грузов, попадающих под риск КТС, по заявленной стоимости декларанта.</w:t>
      </w:r>
    </w:p>
    <w:p w:rsidR="00B23C9D" w:rsidRPr="00985B5A" w:rsidRDefault="00B23C9D" w:rsidP="001153C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 xml:space="preserve">Совокупная стоимость услуг </w:t>
      </w:r>
    </w:p>
    <w:p w:rsidR="00B23C9D" w:rsidRPr="00985B5A" w:rsidRDefault="00B23C9D" w:rsidP="001153C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 xml:space="preserve">Сроки таможенного оформления грузов </w:t>
      </w:r>
    </w:p>
    <w:p w:rsidR="00B23C9D" w:rsidRPr="00985B5A" w:rsidRDefault="00B23C9D" w:rsidP="001153C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 xml:space="preserve">Соответствие требованиям тендера </w:t>
      </w:r>
    </w:p>
    <w:p w:rsidR="00B23C9D" w:rsidRPr="00985B5A" w:rsidRDefault="00B23C9D" w:rsidP="001153C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B5A">
        <w:rPr>
          <w:rFonts w:ascii="Times New Roman" w:hAnsi="Times New Roman" w:cs="Times New Roman"/>
          <w:sz w:val="24"/>
          <w:szCs w:val="24"/>
        </w:rPr>
        <w:t>Действие в интересах Клиента</w:t>
      </w:r>
    </w:p>
    <w:p w:rsidR="00B23C9D" w:rsidRDefault="00B23C9D" w:rsidP="00115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5B5A" w:rsidRPr="00985B5A" w:rsidRDefault="00985B5A" w:rsidP="00115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3C9D" w:rsidRPr="00985B5A" w:rsidRDefault="00B23C9D" w:rsidP="001153C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5B5A">
        <w:rPr>
          <w:rFonts w:ascii="Times New Roman" w:hAnsi="Times New Roman" w:cs="Times New Roman"/>
          <w:b/>
          <w:i/>
          <w:sz w:val="24"/>
          <w:szCs w:val="24"/>
        </w:rPr>
        <w:t xml:space="preserve">Заявки просим направлять посредством электронной почты на адрес: </w:t>
      </w:r>
    </w:p>
    <w:p w:rsidR="00B23C9D" w:rsidRPr="00985B5A" w:rsidRDefault="000D5E9B" w:rsidP="001153C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hyperlink r:id="rId7" w:history="1">
        <w:r w:rsidR="00B23C9D" w:rsidRPr="00985B5A">
          <w:rPr>
            <w:rStyle w:val="a9"/>
            <w:rFonts w:ascii="Times New Roman" w:hAnsi="Times New Roman" w:cs="Times New Roman"/>
            <w:b/>
            <w:i/>
            <w:color w:val="FF0000"/>
            <w:sz w:val="24"/>
            <w:szCs w:val="24"/>
            <w:lang w:val="en-US"/>
          </w:rPr>
          <w:t>tender</w:t>
        </w:r>
        <w:r w:rsidR="00B23C9D" w:rsidRPr="00985B5A">
          <w:rPr>
            <w:rStyle w:val="a9"/>
            <w:rFonts w:ascii="Times New Roman" w:hAnsi="Times New Roman" w:cs="Times New Roman"/>
            <w:b/>
            <w:i/>
            <w:color w:val="FF0000"/>
            <w:sz w:val="24"/>
            <w:szCs w:val="24"/>
          </w:rPr>
          <w:t>-</w:t>
        </w:r>
        <w:r w:rsidR="00B23C9D" w:rsidRPr="00985B5A">
          <w:rPr>
            <w:rStyle w:val="a9"/>
            <w:rFonts w:ascii="Times New Roman" w:hAnsi="Times New Roman" w:cs="Times New Roman"/>
            <w:b/>
            <w:i/>
            <w:color w:val="FF0000"/>
            <w:sz w:val="24"/>
            <w:szCs w:val="24"/>
            <w:lang w:val="en-US"/>
          </w:rPr>
          <w:t>logist</w:t>
        </w:r>
        <w:r w:rsidR="00B23C9D" w:rsidRPr="00985B5A">
          <w:rPr>
            <w:rStyle w:val="a9"/>
            <w:rFonts w:ascii="Times New Roman" w:hAnsi="Times New Roman" w:cs="Times New Roman"/>
            <w:b/>
            <w:i/>
            <w:color w:val="FF0000"/>
            <w:sz w:val="24"/>
            <w:szCs w:val="24"/>
          </w:rPr>
          <w:t>@</w:t>
        </w:r>
        <w:r w:rsidR="00B23C9D" w:rsidRPr="00985B5A">
          <w:rPr>
            <w:rStyle w:val="a9"/>
            <w:rFonts w:ascii="Times New Roman" w:hAnsi="Times New Roman" w:cs="Times New Roman"/>
            <w:b/>
            <w:i/>
            <w:color w:val="FF0000"/>
            <w:sz w:val="24"/>
            <w:szCs w:val="24"/>
            <w:lang w:val="en-US"/>
          </w:rPr>
          <w:t>n</w:t>
        </w:r>
        <w:r w:rsidR="00B23C9D" w:rsidRPr="00985B5A">
          <w:rPr>
            <w:rStyle w:val="a9"/>
            <w:rFonts w:ascii="Times New Roman" w:hAnsi="Times New Roman" w:cs="Times New Roman"/>
            <w:b/>
            <w:i/>
            <w:color w:val="FF0000"/>
            <w:sz w:val="24"/>
            <w:szCs w:val="24"/>
          </w:rPr>
          <w:t>-</w:t>
        </w:r>
        <w:r w:rsidR="00B23C9D" w:rsidRPr="00985B5A">
          <w:rPr>
            <w:rStyle w:val="a9"/>
            <w:rFonts w:ascii="Times New Roman" w:hAnsi="Times New Roman" w:cs="Times New Roman"/>
            <w:b/>
            <w:i/>
            <w:color w:val="FF0000"/>
            <w:sz w:val="24"/>
            <w:szCs w:val="24"/>
            <w:lang w:val="en-US"/>
          </w:rPr>
          <w:t>l</w:t>
        </w:r>
        <w:r w:rsidR="00B23C9D" w:rsidRPr="00985B5A">
          <w:rPr>
            <w:rStyle w:val="a9"/>
            <w:rFonts w:ascii="Times New Roman" w:hAnsi="Times New Roman" w:cs="Times New Roman"/>
            <w:b/>
            <w:i/>
            <w:color w:val="FF0000"/>
            <w:sz w:val="24"/>
            <w:szCs w:val="24"/>
          </w:rPr>
          <w:t>-</w:t>
        </w:r>
        <w:r w:rsidR="00B23C9D" w:rsidRPr="00985B5A">
          <w:rPr>
            <w:rStyle w:val="a9"/>
            <w:rFonts w:ascii="Times New Roman" w:hAnsi="Times New Roman" w:cs="Times New Roman"/>
            <w:b/>
            <w:i/>
            <w:color w:val="FF0000"/>
            <w:sz w:val="24"/>
            <w:szCs w:val="24"/>
            <w:lang w:val="en-US"/>
          </w:rPr>
          <w:t>e</w:t>
        </w:r>
        <w:r w:rsidR="00B23C9D" w:rsidRPr="00985B5A">
          <w:rPr>
            <w:rStyle w:val="a9"/>
            <w:rFonts w:ascii="Times New Roman" w:hAnsi="Times New Roman" w:cs="Times New Roman"/>
            <w:b/>
            <w:i/>
            <w:color w:val="FF0000"/>
            <w:sz w:val="24"/>
            <w:szCs w:val="24"/>
          </w:rPr>
          <w:t>.</w:t>
        </w:r>
        <w:proofErr w:type="spellStart"/>
        <w:r w:rsidR="00B23C9D" w:rsidRPr="00985B5A">
          <w:rPr>
            <w:rStyle w:val="a9"/>
            <w:rFonts w:ascii="Times New Roman" w:hAnsi="Times New Roman" w:cs="Times New Roman"/>
            <w:b/>
            <w:i/>
            <w:color w:val="FF0000"/>
            <w:sz w:val="24"/>
            <w:szCs w:val="24"/>
            <w:lang w:val="en-US"/>
          </w:rPr>
          <w:t>ru</w:t>
        </w:r>
        <w:proofErr w:type="spellEnd"/>
      </w:hyperlink>
      <w:r w:rsidR="00B23C9D" w:rsidRPr="00985B5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B23C9D" w:rsidRPr="00985B5A">
        <w:rPr>
          <w:rFonts w:ascii="Times New Roman" w:hAnsi="Times New Roman" w:cs="Times New Roman"/>
          <w:b/>
          <w:i/>
          <w:sz w:val="24"/>
          <w:szCs w:val="24"/>
        </w:rPr>
        <w:t>с пометкой «ДЛЯ ТЕНДЕРА»</w:t>
      </w:r>
    </w:p>
    <w:p w:rsidR="00B23C9D" w:rsidRPr="00985B5A" w:rsidRDefault="00B23C9D" w:rsidP="00115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3C9D" w:rsidRPr="00985B5A" w:rsidRDefault="00B23C9D" w:rsidP="001153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B5A">
        <w:rPr>
          <w:rFonts w:ascii="Times New Roman" w:hAnsi="Times New Roman" w:cs="Times New Roman"/>
          <w:b/>
          <w:sz w:val="24"/>
          <w:szCs w:val="24"/>
        </w:rPr>
        <w:t>Подведение итогов тендера состоится в период с 09 по 31 января 2020 года.</w:t>
      </w:r>
    </w:p>
    <w:p w:rsidR="00B23C9D" w:rsidRPr="00985B5A" w:rsidRDefault="00B23C9D" w:rsidP="001153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B5A">
        <w:rPr>
          <w:rFonts w:ascii="Times New Roman" w:hAnsi="Times New Roman" w:cs="Times New Roman"/>
          <w:b/>
          <w:sz w:val="24"/>
          <w:szCs w:val="24"/>
        </w:rPr>
        <w:t>Оповещение участников об итогах тендера в период с 03 по 07 февраля 2020 года</w:t>
      </w:r>
    </w:p>
    <w:p w:rsidR="00B23C9D" w:rsidRPr="00985B5A" w:rsidRDefault="00B23C9D" w:rsidP="001153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B5A">
        <w:rPr>
          <w:rFonts w:ascii="Times New Roman" w:hAnsi="Times New Roman" w:cs="Times New Roman"/>
          <w:b/>
          <w:sz w:val="24"/>
          <w:szCs w:val="24"/>
        </w:rPr>
        <w:t>Контактный телефон для связи – 8 (812) 332 23 24 доб. 1209 (Анисенков Филипп)</w:t>
      </w:r>
    </w:p>
    <w:p w:rsidR="00B23C9D" w:rsidRPr="00985B5A" w:rsidRDefault="00B23C9D" w:rsidP="001153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B5A">
        <w:rPr>
          <w:rFonts w:ascii="Times New Roman" w:hAnsi="Times New Roman" w:cs="Times New Roman"/>
          <w:b/>
          <w:sz w:val="24"/>
          <w:szCs w:val="24"/>
        </w:rPr>
        <w:t>Надеемся на взаимовыгодное сотрудничество.</w:t>
      </w:r>
    </w:p>
    <w:p w:rsidR="00EE18D5" w:rsidRPr="00B23C9D" w:rsidRDefault="00EE18D5" w:rsidP="00B23C9D">
      <w:pPr>
        <w:jc w:val="center"/>
        <w:rPr>
          <w:b/>
        </w:rPr>
      </w:pPr>
    </w:p>
    <w:sectPr w:rsidR="00EE18D5" w:rsidRPr="00B23C9D" w:rsidSect="006F2D11">
      <w:headerReference w:type="default" r:id="rId8"/>
      <w:footerReference w:type="default" r:id="rId9"/>
      <w:pgSz w:w="11906" w:h="16838"/>
      <w:pgMar w:top="1134" w:right="850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6FA" w:rsidRDefault="002A06FA" w:rsidP="006F2D11">
      <w:pPr>
        <w:spacing w:after="0" w:line="240" w:lineRule="auto"/>
      </w:pPr>
      <w:r>
        <w:separator/>
      </w:r>
    </w:p>
  </w:endnote>
  <w:endnote w:type="continuationSeparator" w:id="0">
    <w:p w:rsidR="002A06FA" w:rsidRDefault="002A06FA" w:rsidP="006F2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D11" w:rsidRDefault="006F3A8A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-248218</wp:posOffset>
          </wp:positionH>
          <wp:positionV relativeFrom="page">
            <wp:posOffset>9803958</wp:posOffset>
          </wp:positionV>
          <wp:extent cx="6873457" cy="543600"/>
          <wp:effectExtent l="0" t="0" r="3810" b="889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 низ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3457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E18D5" w:rsidRDefault="00EE18D5">
    <w:pPr>
      <w:pStyle w:val="a5"/>
    </w:pPr>
  </w:p>
  <w:p w:rsidR="00EE18D5" w:rsidRDefault="00EE18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6FA" w:rsidRDefault="002A06FA" w:rsidP="006F2D11">
      <w:pPr>
        <w:spacing w:after="0" w:line="240" w:lineRule="auto"/>
      </w:pPr>
      <w:r>
        <w:separator/>
      </w:r>
    </w:p>
  </w:footnote>
  <w:footnote w:type="continuationSeparator" w:id="0">
    <w:p w:rsidR="002A06FA" w:rsidRDefault="002A06FA" w:rsidP="006F2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2B6" w:rsidRDefault="00C47D05" w:rsidP="00E27277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-464185</wp:posOffset>
          </wp:positionH>
          <wp:positionV relativeFrom="paragraph">
            <wp:posOffset>-194310</wp:posOffset>
          </wp:positionV>
          <wp:extent cx="7397789" cy="1061085"/>
          <wp:effectExtent l="0" t="0" r="0" b="5715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ланк ст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7789" cy="1061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14C3"/>
    <w:multiLevelType w:val="hybridMultilevel"/>
    <w:tmpl w:val="67CC69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42EE3"/>
    <w:multiLevelType w:val="hybridMultilevel"/>
    <w:tmpl w:val="EB1C5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C07633"/>
    <w:multiLevelType w:val="hybridMultilevel"/>
    <w:tmpl w:val="ED6C1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A77D51"/>
    <w:multiLevelType w:val="hybridMultilevel"/>
    <w:tmpl w:val="E2600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3C1C45"/>
    <w:multiLevelType w:val="hybridMultilevel"/>
    <w:tmpl w:val="8C6EF10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8037BC"/>
    <w:multiLevelType w:val="hybridMultilevel"/>
    <w:tmpl w:val="EC68E88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11"/>
    <w:rsid w:val="000D5E9B"/>
    <w:rsid w:val="001153C8"/>
    <w:rsid w:val="00172CA6"/>
    <w:rsid w:val="00295361"/>
    <w:rsid w:val="002A06FA"/>
    <w:rsid w:val="002E4A66"/>
    <w:rsid w:val="00357B82"/>
    <w:rsid w:val="003B7DCA"/>
    <w:rsid w:val="006F2D11"/>
    <w:rsid w:val="006F3A8A"/>
    <w:rsid w:val="00985B5A"/>
    <w:rsid w:val="00AA03F0"/>
    <w:rsid w:val="00AC4E9F"/>
    <w:rsid w:val="00B23C9D"/>
    <w:rsid w:val="00B42E79"/>
    <w:rsid w:val="00B971D0"/>
    <w:rsid w:val="00C47D05"/>
    <w:rsid w:val="00DA6C49"/>
    <w:rsid w:val="00DA6C55"/>
    <w:rsid w:val="00DB12B6"/>
    <w:rsid w:val="00E12FB6"/>
    <w:rsid w:val="00E27277"/>
    <w:rsid w:val="00E47569"/>
    <w:rsid w:val="00E96882"/>
    <w:rsid w:val="00EE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0F1869"/>
  <w15:docId w15:val="{666BB7FA-CEEA-48DD-B70A-48300710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2D11"/>
  </w:style>
  <w:style w:type="paragraph" w:styleId="a5">
    <w:name w:val="footer"/>
    <w:basedOn w:val="a"/>
    <w:link w:val="a6"/>
    <w:uiPriority w:val="99"/>
    <w:unhideWhenUsed/>
    <w:rsid w:val="006F2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2D11"/>
  </w:style>
  <w:style w:type="paragraph" w:styleId="a7">
    <w:name w:val="Balloon Text"/>
    <w:basedOn w:val="a"/>
    <w:link w:val="a8"/>
    <w:uiPriority w:val="99"/>
    <w:semiHidden/>
    <w:unhideWhenUsed/>
    <w:rsid w:val="006F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D11"/>
    <w:rPr>
      <w:rFonts w:ascii="Tahoma" w:hAnsi="Tahoma" w:cs="Tahoma"/>
      <w:sz w:val="16"/>
      <w:szCs w:val="16"/>
    </w:rPr>
  </w:style>
  <w:style w:type="character" w:styleId="a9">
    <w:name w:val="Hyperlink"/>
    <w:rsid w:val="00B23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nder-logist@n-l-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nekrashevich</dc:creator>
  <cp:lastModifiedBy>Лукоянова Наталья Тимофеевна</cp:lastModifiedBy>
  <cp:revision>7</cp:revision>
  <cp:lastPrinted>2019-04-01T14:46:00Z</cp:lastPrinted>
  <dcterms:created xsi:type="dcterms:W3CDTF">2019-04-09T09:11:00Z</dcterms:created>
  <dcterms:modified xsi:type="dcterms:W3CDTF">2019-11-29T12:30:00Z</dcterms:modified>
</cp:coreProperties>
</file>